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17802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Тульской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Муниципальное образование Заокский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"Пахомовская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Школьное методическое объединение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Губанова О.Б.</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Шилкина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Шилкина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1006344)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п.Пахомово</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178023" w:id="5"/>
    <w:p>
      <w:pPr>
        <w:sectPr>
          <w:pgSz w:w="11906" w:h="16383" w:orient="portrait"/>
        </w:sectPr>
      </w:pPr>
    </w:p>
    <w:bookmarkEnd w:id="5"/>
    <w:bookmarkEnd w:id="0"/>
    <w:bookmarkStart w:name="block-717802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170 часов (5 часов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7178025" w:id="8"/>
    <w:p>
      <w:pPr>
        <w:sectPr>
          <w:pgSz w:w="11906" w:h="16383" w:orient="portrait"/>
        </w:sectPr>
      </w:pPr>
    </w:p>
    <w:bookmarkEnd w:id="8"/>
    <w:bookmarkEnd w:id="6"/>
    <w:bookmarkStart w:name="block-717801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7178018" w:id="10"/>
    <w:p>
      <w:pPr>
        <w:sectPr>
          <w:pgSz w:w="11906" w:h="16383" w:orient="portrait"/>
        </w:sectPr>
      </w:pPr>
    </w:p>
    <w:bookmarkEnd w:id="10"/>
    <w:bookmarkEnd w:id="9"/>
    <w:bookmarkStart w:name="block-717801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7178019" w:id="12"/>
    <w:p>
      <w:pPr>
        <w:sectPr>
          <w:pgSz w:w="11906" w:h="16383" w:orient="portrait"/>
        </w:sectPr>
      </w:pPr>
    </w:p>
    <w:bookmarkEnd w:id="12"/>
    <w:bookmarkEnd w:id="11"/>
    <w:bookmarkStart w:name="block-717802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158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bookmarkStart w:name="block-7178020" w:id="14"/>
    <w:p>
      <w:pPr>
        <w:sectPr>
          <w:pgSz w:w="16383" w:h="11906" w:orient="landscape"/>
        </w:sectPr>
      </w:pPr>
    </w:p>
    <w:bookmarkEnd w:id="14"/>
    <w:bookmarkEnd w:id="13"/>
    <w:bookmarkStart w:name="block-7178021"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4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26"/>
        <w:gridCol w:w="3147"/>
        <w:gridCol w:w="1093"/>
        <w:gridCol w:w="2075"/>
        <w:gridCol w:w="2225"/>
        <w:gridCol w:w="1712"/>
        <w:gridCol w:w="2716"/>
      </w:tblGrid>
      <w:tr>
        <w:trPr>
          <w:trHeight w:val="300" w:hRule="atLeast"/>
          <w:trHeight w:val="144" w:hRule="atLeast"/>
        </w:trPr>
        <w:tc>
          <w:tcPr>
            <w:tcW w:w="4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01" w:type="dxa"/>
            <w:tcBorders/>
            <w:tcMar>
              <w:top w:w="50" w:type="dxa"/>
              <w:left w:w="100" w:type="dxa"/>
            </w:tcMar>
            <w:vAlign w:val="center"/>
          </w:tcPr>
          <w:p>
            <w:pPr>
              <w:spacing w:before="0" w:after="0"/>
              <w:ind w:left="135"/>
              <w:jc w:val="left"/>
            </w:pPr>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01" w:type="dxa"/>
            <w:tcBorders/>
            <w:tcMar>
              <w:top w:w="50" w:type="dxa"/>
              <w:left w:w="100" w:type="dxa"/>
            </w:tcMar>
            <w:vAlign w:val="center"/>
          </w:tcPr>
          <w:p>
            <w:pPr>
              <w:spacing w:before="0" w:after="0"/>
              <w:ind w:left="135"/>
              <w:jc w:val="left"/>
            </w:pPr>
          </w:p>
        </w:tc>
      </w:tr>
      <w:tr>
        <w:trPr>
          <w:trHeight w:val="315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01" w:type="dxa"/>
            <w:tcBorders/>
            <w:tcMar>
              <w:top w:w="50" w:type="dxa"/>
              <w:left w:w="100" w:type="dxa"/>
            </w:tcMar>
            <w:vAlign w:val="center"/>
          </w:tcPr>
          <w:p>
            <w:pPr>
              <w:spacing w:before="0" w:after="0"/>
              <w:ind w:left="135"/>
              <w:jc w:val="left"/>
            </w:pPr>
          </w:p>
        </w:tc>
      </w:tr>
      <w:tr>
        <w:trPr>
          <w:trHeight w:val="378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129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178021" w:id="16"/>
    <w:p>
      <w:pPr>
        <w:sectPr>
          <w:pgSz w:w="16383" w:h="11906" w:orient="landscape"/>
        </w:sectPr>
      </w:pPr>
    </w:p>
    <w:bookmarkEnd w:id="16"/>
    <w:bookmarkEnd w:id="15"/>
    <w:bookmarkStart w:name="block-717802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18"/>
      <w:r>
        <w:rPr>
          <w:rFonts w:ascii="Times New Roman" w:hAnsi="Times New Roman"/>
          <w:b w:val="false"/>
          <w:i w:val="false"/>
          <w:color w:val="000000"/>
          <w:sz w:val="28"/>
        </w:rPr>
        <w:t>• Математика (в 2 частях), 3 класс/ Моро М.И., Бантова М.А., Бельтюкова Г.В. и другие,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fd16b47-1eb9-4d72-bbe7-a63ca90c7a6e" w:id="19"/>
      <w:r>
        <w:rPr>
          <w:rFonts w:ascii="Times New Roman" w:hAnsi="Times New Roman"/>
          <w:b w:val="false"/>
          <w:i w:val="false"/>
          <w:color w:val="000000"/>
          <w:sz w:val="28"/>
        </w:rPr>
        <w:t>Рабочая тетрадь в 2 частях М.Просвещение</w:t>
      </w:r>
      <w:bookmarkEnd w:id="19"/>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0"/>
      <w:r>
        <w:rPr>
          <w:rFonts w:ascii="Times New Roman" w:hAnsi="Times New Roman"/>
          <w:b w:val="false"/>
          <w:i w:val="false"/>
          <w:color w:val="000000"/>
          <w:sz w:val="28"/>
        </w:rPr>
        <w:t>"Математика" (в 2 частях), 3 класс / Моро М.И., Бантова М.А. - Просвещение - Школы России</w:t>
      </w:r>
      <w:bookmarkEnd w:id="20"/>
      <w:r>
        <w:rPr>
          <w:sz w:val="28"/>
        </w:rPr>
        <w:br/>
      </w:r>
      <w:bookmarkStart w:name="4ccd20f5-4b97-462e-8469-dea56de20829" w:id="21"/>
      <w:r>
        <w:rPr>
          <w:rFonts w:ascii="Times New Roman" w:hAnsi="Times New Roman"/>
          <w:b w:val="false"/>
          <w:i w:val="false"/>
          <w:color w:val="000000"/>
          <w:sz w:val="28"/>
        </w:rPr>
        <w:t xml:space="preserve"> Поурочные разработки - М.Просвещение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22"/>
      <w:r>
        <w:rPr>
          <w:rFonts w:ascii="Times New Roman" w:hAnsi="Times New Roman"/>
          <w:b w:val="false"/>
          <w:i w:val="false"/>
          <w:color w:val="000000"/>
          <w:sz w:val="28"/>
        </w:rPr>
        <w:t>Учебная платформа Учи.ру https://uchi.ru</w:t>
      </w:r>
      <w:bookmarkEnd w:id="2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178024" w:id="23"/>
    <w:p>
      <w:pPr>
        <w:sectPr>
          <w:pgSz w:w="11906" w:h="16383" w:orient="portrait"/>
        </w:sectPr>
      </w:pPr>
    </w:p>
    <w:bookmarkEnd w:id="23"/>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